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10/4.1-2026-0457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über das Leasing von Diensträdern für eine Laufzeit von 48 Monaten (inkl. 12- monatiger Verlängerungsoption)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